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6" w:rsidRPr="0055696D" w:rsidRDefault="00C34036" w:rsidP="00F032B5">
      <w:pPr>
        <w:jc w:val="center"/>
        <w:rPr>
          <w:b/>
        </w:rPr>
      </w:pPr>
      <w:r>
        <w:rPr>
          <w:b/>
        </w:rPr>
        <w:t>RESOLUTION DES GEMEINDERATS</w:t>
      </w:r>
      <w:r w:rsidR="00AE3961">
        <w:rPr>
          <w:b/>
        </w:rPr>
        <w:t xml:space="preserve"> DER STADT GÜGLINGEN</w:t>
      </w:r>
    </w:p>
    <w:p w:rsidR="00C34036" w:rsidRDefault="00C34036" w:rsidP="00C13A81"/>
    <w:p w:rsidR="00C34036" w:rsidRDefault="00C34036" w:rsidP="00C13A81">
      <w:r>
        <w:t xml:space="preserve">Immer mehr gerät das </w:t>
      </w:r>
      <w:r w:rsidRPr="00A66261">
        <w:t xml:space="preserve">Zabergäu </w:t>
      </w:r>
      <w:r w:rsidR="00AC5C40">
        <w:t>durch fehlende</w:t>
      </w:r>
      <w:r>
        <w:t xml:space="preserve"> oder nicht gehaltene Versprechen der Verwaltung des Landkreises, sowie den daraus folgenden schmerzhaften Entscheidungen des Kreistages Heilbronn aufs Abstellgleis. </w:t>
      </w:r>
    </w:p>
    <w:p w:rsidR="00C34036" w:rsidRDefault="00C34036" w:rsidP="00C13A81">
      <w:r>
        <w:t xml:space="preserve">Auch </w:t>
      </w:r>
      <w:r w:rsidR="00AE3961">
        <w:t xml:space="preserve">Führungskräfte der großen </w:t>
      </w:r>
      <w:r>
        <w:t>Unternehmen</w:t>
      </w:r>
      <w:r w:rsidR="0085541E">
        <w:t xml:space="preserve"> des </w:t>
      </w:r>
      <w:proofErr w:type="spellStart"/>
      <w:r w:rsidR="0085541E">
        <w:t>Zabergäus</w:t>
      </w:r>
      <w:proofErr w:type="spellEnd"/>
      <w:r w:rsidR="0085541E">
        <w:t xml:space="preserve"> warnen nicht zum ersten Mal</w:t>
      </w:r>
      <w:r>
        <w:t xml:space="preserve"> vor der Vernachlässigung der Infrastrukturen.</w:t>
      </w:r>
    </w:p>
    <w:p w:rsidR="00C22CDB" w:rsidRDefault="00C22CDB" w:rsidP="00C13A81"/>
    <w:p w:rsidR="00C34036" w:rsidRDefault="00A96604" w:rsidP="00C13A81">
      <w:bookmarkStart w:id="0" w:name="_GoBack"/>
      <w:bookmarkEnd w:id="0"/>
      <w:r>
        <w:t xml:space="preserve">Für den Gemeinderat der Stadt </w:t>
      </w:r>
      <w:proofErr w:type="spellStart"/>
      <w:r>
        <w:t>Güglingen</w:t>
      </w:r>
      <w:proofErr w:type="spellEnd"/>
      <w:r w:rsidR="00AC5C40">
        <w:t xml:space="preserve"> betrifft</w:t>
      </w:r>
      <w:r>
        <w:t xml:space="preserve"> dies</w:t>
      </w:r>
      <w:r w:rsidR="00AC5C40">
        <w:t xml:space="preserve"> </w:t>
      </w:r>
    </w:p>
    <w:p w:rsidR="00C34036" w:rsidRDefault="00C34036" w:rsidP="00C13A81"/>
    <w:p w:rsidR="00C34036" w:rsidRPr="008A4209" w:rsidRDefault="00C34036" w:rsidP="008A4209">
      <w:pPr>
        <w:pStyle w:val="Listenabsatz"/>
        <w:numPr>
          <w:ilvl w:val="0"/>
          <w:numId w:val="2"/>
        </w:numPr>
      </w:pPr>
      <w:r w:rsidRPr="008A4209">
        <w:t xml:space="preserve">den </w:t>
      </w:r>
      <w:r w:rsidR="009B4091" w:rsidRPr="008A4209">
        <w:t>Ausbauz</w:t>
      </w:r>
      <w:r w:rsidR="008A4209">
        <w:t>ustand der Kreisstraßen</w:t>
      </w:r>
      <w:r w:rsidRPr="008A4209">
        <w:t xml:space="preserve"> </w:t>
      </w:r>
      <w:r w:rsidR="009B4091" w:rsidRPr="008A4209">
        <w:t>und deren</w:t>
      </w:r>
      <w:r w:rsidR="00374476" w:rsidRPr="008A4209">
        <w:t xml:space="preserve"> Anschluss</w:t>
      </w:r>
      <w:r w:rsidR="0085541E" w:rsidRPr="008A4209">
        <w:t xml:space="preserve"> und Fortführung</w:t>
      </w:r>
      <w:r w:rsidR="009B4091" w:rsidRPr="008A4209">
        <w:t xml:space="preserve"> in die Nachbarkreise</w:t>
      </w:r>
    </w:p>
    <w:p w:rsidR="00374476" w:rsidRPr="008A4209" w:rsidRDefault="00C34036" w:rsidP="008A4209">
      <w:pPr>
        <w:pStyle w:val="Listenabsatz"/>
        <w:numPr>
          <w:ilvl w:val="0"/>
          <w:numId w:val="2"/>
        </w:numPr>
      </w:pPr>
      <w:r w:rsidRPr="008A4209">
        <w:t>den Ausbau des ÖPNV im Zabergäu</w:t>
      </w:r>
      <w:r w:rsidR="00374476" w:rsidRPr="008A4209">
        <w:t>, insbesondere</w:t>
      </w:r>
      <w:r w:rsidR="0085541E" w:rsidRPr="008A4209">
        <w:t xml:space="preserve"> </w:t>
      </w:r>
      <w:r w:rsidR="00374476" w:rsidRPr="008A4209">
        <w:t>die fehlende</w:t>
      </w:r>
      <w:r w:rsidR="00AE5382" w:rsidRPr="008A4209">
        <w:t xml:space="preserve"> </w:t>
      </w:r>
      <w:r w:rsidR="00374476" w:rsidRPr="008A4209">
        <w:t xml:space="preserve">zeitnahe </w:t>
      </w:r>
      <w:r w:rsidR="00AE5382" w:rsidRPr="008A4209">
        <w:t>Reaktivierun</w:t>
      </w:r>
      <w:r w:rsidR="0085541E" w:rsidRPr="008A4209">
        <w:t xml:space="preserve">g des </w:t>
      </w:r>
      <w:r w:rsidR="008A4209" w:rsidRPr="008A4209">
        <w:br/>
      </w:r>
      <w:r w:rsidR="0085541E" w:rsidRPr="008A4209">
        <w:t>Schienenweges</w:t>
      </w:r>
      <w:r w:rsidR="00AE5382" w:rsidRPr="008A4209">
        <w:t xml:space="preserve"> (Süd</w:t>
      </w:r>
      <w:r w:rsidR="009B4091" w:rsidRPr="008A4209">
        <w:t>-A</w:t>
      </w:r>
      <w:r w:rsidR="00AE5382" w:rsidRPr="008A4209">
        <w:t>st des HNV)</w:t>
      </w:r>
    </w:p>
    <w:p w:rsidR="00AE5382" w:rsidRPr="008A4209" w:rsidRDefault="009B4091" w:rsidP="008A4209">
      <w:pPr>
        <w:pStyle w:val="Listenabsatz"/>
        <w:numPr>
          <w:ilvl w:val="0"/>
          <w:numId w:val="2"/>
        </w:numPr>
      </w:pPr>
      <w:r w:rsidRPr="008A4209">
        <w:t>d</w:t>
      </w:r>
      <w:r w:rsidR="00374476" w:rsidRPr="008A4209">
        <w:t>ie solidarische Finanzierung des gesamten</w:t>
      </w:r>
      <w:r w:rsidR="00AE5382" w:rsidRPr="008A4209">
        <w:t xml:space="preserve"> ÖPNV </w:t>
      </w:r>
      <w:r w:rsidR="00374476" w:rsidRPr="008A4209">
        <w:t xml:space="preserve">ohne Überbeanspruchung einzelner Kommunen </w:t>
      </w:r>
      <w:r w:rsidR="00AE5382" w:rsidRPr="008A4209">
        <w:t>des Landkreises</w:t>
      </w:r>
    </w:p>
    <w:p w:rsidR="00C34036" w:rsidRPr="008A4209" w:rsidRDefault="00C34036" w:rsidP="008A4209">
      <w:pPr>
        <w:pStyle w:val="Listenabsatz"/>
        <w:numPr>
          <w:ilvl w:val="0"/>
          <w:numId w:val="2"/>
        </w:numPr>
      </w:pPr>
      <w:r w:rsidRPr="008A4209">
        <w:t>die Liquidierung des Kranken</w:t>
      </w:r>
      <w:r w:rsidR="00AE5382" w:rsidRPr="008A4209">
        <w:t xml:space="preserve">hauses </w:t>
      </w:r>
      <w:r w:rsidRPr="008A4209">
        <w:t>mit unverbindlichen Versprechen zur Verzahnung</w:t>
      </w:r>
    </w:p>
    <w:p w:rsidR="008A4209" w:rsidRPr="008A4209" w:rsidRDefault="00C34036" w:rsidP="008A4209">
      <w:r w:rsidRPr="008A4209">
        <w:t xml:space="preserve">     </w:t>
      </w:r>
      <w:r w:rsidR="008A4209" w:rsidRPr="008A4209">
        <w:t xml:space="preserve">       </w:t>
      </w:r>
      <w:r w:rsidR="00AC5C40" w:rsidRPr="008A4209">
        <w:t xml:space="preserve">von ambulanten </w:t>
      </w:r>
      <w:r w:rsidR="008A4209">
        <w:t>und stationären Versorgungen</w:t>
      </w:r>
    </w:p>
    <w:p w:rsidR="00C34036" w:rsidRDefault="00C34036" w:rsidP="00C13A81"/>
    <w:p w:rsidR="00C34036" w:rsidRDefault="00C34036" w:rsidP="00C13A81">
      <w:r>
        <w:t>Die Antwor</w:t>
      </w:r>
      <w:r w:rsidR="00AC5C40">
        <w:t>ten auf die Befürchtungen der</w:t>
      </w:r>
      <w:r>
        <w:t xml:space="preserve"> Bürgerinnen und Bürger bezüglich der zukünftigen medizinischen Versorgung und ihrer Erreichbarkeit in einer dem demographischen Wandel unterworfenen Gesellschaft empfinden die Menschen als unbefriedigend.</w:t>
      </w:r>
    </w:p>
    <w:p w:rsidR="00C34036" w:rsidRDefault="00C34036" w:rsidP="00C13A81"/>
    <w:p w:rsidR="00C34036" w:rsidRDefault="00C34036" w:rsidP="00C13A81">
      <w:r>
        <w:t>Bürgerbeteiligung erfahren die Bürgerinnen und Bürger in diesem Zusammenhang nur als Einbahnstra</w:t>
      </w:r>
      <w:r w:rsidR="00BB7EDB">
        <w:t>ße</w:t>
      </w:r>
      <w:r>
        <w:t xml:space="preserve"> von oben nach unten.</w:t>
      </w:r>
    </w:p>
    <w:p w:rsidR="00C34036" w:rsidRDefault="00AC5C40" w:rsidP="00C13A81">
      <w:r>
        <w:t>Die Entscheidungen fallen</w:t>
      </w:r>
      <w:r w:rsidR="00C34036">
        <w:t xml:space="preserve"> in den Amtsstuben und Vorstandsetagen. </w:t>
      </w:r>
    </w:p>
    <w:p w:rsidR="00C34036" w:rsidRDefault="00C34036" w:rsidP="00C13A81">
      <w:r>
        <w:t xml:space="preserve">Als Beispiel nicht gehaltener Versprechen gilt auch die Küchenschließung im Krankenhaus </w:t>
      </w:r>
      <w:proofErr w:type="spellStart"/>
      <w:r>
        <w:t>Brackenheim</w:t>
      </w:r>
      <w:proofErr w:type="spellEnd"/>
      <w:r>
        <w:t xml:space="preserve">. Die sehr gute Qualität der krankenhauseigenen Küche wurde nicht gehalten. </w:t>
      </w:r>
    </w:p>
    <w:p w:rsidR="00C34036" w:rsidRDefault="00C34036" w:rsidP="00C13A81"/>
    <w:p w:rsidR="00C34036" w:rsidRDefault="00C34036" w:rsidP="00C13A81">
      <w:r>
        <w:t xml:space="preserve">Ein weiteres Beispiel ist der Umgang mit Offenen Briefen, dem Förderverein Krankenhaus </w:t>
      </w:r>
      <w:proofErr w:type="spellStart"/>
      <w:r>
        <w:t>Brackenheim</w:t>
      </w:r>
      <w:proofErr w:type="spellEnd"/>
      <w:r>
        <w:t xml:space="preserve"> und den betroffenen Bürgern.</w:t>
      </w:r>
    </w:p>
    <w:p w:rsidR="00C34036" w:rsidRDefault="00C34036" w:rsidP="00C13A81"/>
    <w:p w:rsidR="009B4091" w:rsidRDefault="00C34036" w:rsidP="00C13A81">
      <w:r>
        <w:t xml:space="preserve">Bürgerbeteiligung erfolgt auf der Ebene bereits beschlossener Vorhaben. </w:t>
      </w:r>
    </w:p>
    <w:p w:rsidR="00C34036" w:rsidRDefault="00C34036" w:rsidP="00C13A81">
      <w:r>
        <w:t>Das macht</w:t>
      </w:r>
      <w:r w:rsidR="00AC5C40">
        <w:t xml:space="preserve"> bürgerschaftliches Engagement </w:t>
      </w:r>
      <w:r>
        <w:t>zur Farce.</w:t>
      </w:r>
    </w:p>
    <w:p w:rsidR="00C34036" w:rsidRDefault="00C34036" w:rsidP="00C13A81"/>
    <w:p w:rsidR="00C34036" w:rsidRDefault="00C34036" w:rsidP="00C13A81">
      <w:r>
        <w:t xml:space="preserve">Ohne das vom Förderverein Krankenhaus </w:t>
      </w:r>
      <w:proofErr w:type="spellStart"/>
      <w:r>
        <w:t>Brackenheim</w:t>
      </w:r>
      <w:proofErr w:type="spellEnd"/>
      <w:r>
        <w:t xml:space="preserve"> e. V. in Auftrag gegebene Gutachten zur Beurteilung / Machbarkeit der Neuausrichtung des Krankenhauses </w:t>
      </w:r>
      <w:proofErr w:type="spellStart"/>
      <w:r>
        <w:t>Brackenheim</w:t>
      </w:r>
      <w:proofErr w:type="spellEnd"/>
      <w:r>
        <w:t xml:space="preserve"> abzuwarten, wurde die Liquidierung des Krankenhauses am 7. November vom Kreistag mit deutlicher Mehrheit beschlossen.</w:t>
      </w:r>
    </w:p>
    <w:p w:rsidR="00C34036" w:rsidRDefault="00C34036" w:rsidP="00C13A81"/>
    <w:p w:rsidR="00C34036" w:rsidRDefault="00C34036" w:rsidP="00C13A81">
      <w:r>
        <w:t>Die Kreisräte sind dem Antrag</w:t>
      </w:r>
      <w:r w:rsidR="00AC5C40">
        <w:t xml:space="preserve"> von Landrats Detlef </w:t>
      </w:r>
      <w:proofErr w:type="spellStart"/>
      <w:r w:rsidR="00AC5C40">
        <w:t>Piepenburg</w:t>
      </w:r>
      <w:proofErr w:type="spellEnd"/>
      <w:r w:rsidR="00AC5C40">
        <w:t xml:space="preserve"> - </w:t>
      </w:r>
      <w:r>
        <w:t xml:space="preserve">gemäß der Vorgabe von SLK-Geschäftsführer Dr. Thomas </w:t>
      </w:r>
      <w:proofErr w:type="spellStart"/>
      <w:r>
        <w:t>Jendges</w:t>
      </w:r>
      <w:proofErr w:type="spellEnd"/>
      <w:r>
        <w:t xml:space="preserve"> </w:t>
      </w:r>
      <w:r w:rsidR="00AC5C40">
        <w:t>- gefolgt und haben sich bewusst</w:t>
      </w:r>
      <w:r>
        <w:t xml:space="preserve"> für </w:t>
      </w:r>
      <w:r w:rsidR="00AC5C40">
        <w:t xml:space="preserve">die </w:t>
      </w:r>
      <w:r>
        <w:t xml:space="preserve">Schließung entschieden. </w:t>
      </w:r>
    </w:p>
    <w:p w:rsidR="00C34036" w:rsidRDefault="00C34036" w:rsidP="00C13A81">
      <w:r>
        <w:t>Die konkrete Ausgestaltung der Folgeeinrichtungen bleibt bis auf die Erweiterung der Geriatrie unbestimmt.</w:t>
      </w:r>
    </w:p>
    <w:p w:rsidR="00C34036" w:rsidRDefault="00C34036" w:rsidP="00C13A81"/>
    <w:p w:rsidR="00C34036" w:rsidRPr="008A4209" w:rsidRDefault="00C34036" w:rsidP="00C13A81">
      <w:r w:rsidRPr="008A4209">
        <w:t>Die Gewerbesteuermillionen der Gemei</w:t>
      </w:r>
      <w:r w:rsidR="009B4091" w:rsidRPr="008A4209">
        <w:t xml:space="preserve">nden des </w:t>
      </w:r>
      <w:proofErr w:type="spellStart"/>
      <w:r w:rsidR="009B4091" w:rsidRPr="008A4209">
        <w:t>Zabergäus</w:t>
      </w:r>
      <w:proofErr w:type="spellEnd"/>
      <w:r w:rsidR="009B4091" w:rsidRPr="008A4209">
        <w:t>, besonders auch die hohen Zuflüsse aus</w:t>
      </w:r>
      <w:r w:rsidRPr="008A4209">
        <w:t xml:space="preserve"> </w:t>
      </w:r>
      <w:proofErr w:type="spellStart"/>
      <w:r w:rsidRPr="008A4209">
        <w:t>Güglingen</w:t>
      </w:r>
      <w:proofErr w:type="spellEnd"/>
      <w:r w:rsidRPr="008A4209">
        <w:t>, alimentieren den Landkreis jedes Jahr mit erheblichen Beträgen. Die Menschen im Zabergäu er</w:t>
      </w:r>
      <w:r w:rsidR="00AC5C40" w:rsidRPr="008A4209">
        <w:t>wirtschaften diese Millionen in den</w:t>
      </w:r>
      <w:r w:rsidRPr="008A4209">
        <w:t xml:space="preserve"> örtlichen Firmen aller Größenordnungen.</w:t>
      </w:r>
    </w:p>
    <w:p w:rsidR="00C34036" w:rsidRPr="008A4209" w:rsidRDefault="00AC5C40" w:rsidP="00C13A81">
      <w:r w:rsidRPr="008A4209">
        <w:t>Das gilt natürlich in hohem Maße</w:t>
      </w:r>
      <w:r w:rsidR="00C34036" w:rsidRPr="008A4209">
        <w:t xml:space="preserve"> für unsere in </w:t>
      </w:r>
      <w:proofErr w:type="spellStart"/>
      <w:r w:rsidR="00C34036" w:rsidRPr="008A4209">
        <w:t>Güglingen</w:t>
      </w:r>
      <w:proofErr w:type="spellEnd"/>
      <w:r w:rsidR="00C34036" w:rsidRPr="008A4209">
        <w:t xml:space="preserve"> ansässigen Zabergäu-Weltmarktführer.</w:t>
      </w:r>
    </w:p>
    <w:p w:rsidR="00C34036" w:rsidRPr="008A4209" w:rsidRDefault="00C34036" w:rsidP="00C13A81"/>
    <w:p w:rsidR="00C34036" w:rsidRPr="008A4209" w:rsidRDefault="00AC5C40" w:rsidP="00C13A81">
      <w:r w:rsidRPr="008A4209">
        <w:t xml:space="preserve">Die Bürger sind es leid dass ihre Gemeinden und Städte hohe Kreisumlagen </w:t>
      </w:r>
      <w:r w:rsidR="00C34036" w:rsidRPr="008A4209">
        <w:t>bezahlen,</w:t>
      </w:r>
      <w:r w:rsidRPr="008A4209">
        <w:t xml:space="preserve"> </w:t>
      </w:r>
      <w:r w:rsidR="00C34036" w:rsidRPr="008A4209">
        <w:t xml:space="preserve">ohne angemessene Berücksichtigung bei </w:t>
      </w:r>
      <w:r w:rsidR="009B4091" w:rsidRPr="008A4209">
        <w:t>der Entwicklung notwendiger Infrastrukturen</w:t>
      </w:r>
      <w:r w:rsidR="00C34036" w:rsidRPr="008A4209">
        <w:t xml:space="preserve">. </w:t>
      </w:r>
    </w:p>
    <w:p w:rsidR="00C34036" w:rsidRPr="008A4209" w:rsidRDefault="00C34036" w:rsidP="00C13A81"/>
    <w:p w:rsidR="00C34036" w:rsidRPr="008A4209" w:rsidRDefault="00C34036" w:rsidP="00C13A81">
      <w:r w:rsidRPr="008A4209">
        <w:t>Deshalb setzt der G</w:t>
      </w:r>
      <w:r w:rsidR="00AC5C40" w:rsidRPr="008A4209">
        <w:t xml:space="preserve">emeinderat der Stadt </w:t>
      </w:r>
      <w:proofErr w:type="spellStart"/>
      <w:r w:rsidR="00AC5C40" w:rsidRPr="008A4209">
        <w:t>Güglingen</w:t>
      </w:r>
      <w:proofErr w:type="spellEnd"/>
      <w:r w:rsidR="00AC5C40" w:rsidRPr="008A4209">
        <w:t xml:space="preserve"> nicht nur </w:t>
      </w:r>
      <w:r w:rsidRPr="008A4209">
        <w:t xml:space="preserve">politische Signale, sondern fasste in der Konsequenz auch Beschlüsse zur Ertüchtigung der kommunalen Selbstverwaltung. </w:t>
      </w:r>
    </w:p>
    <w:p w:rsidR="00C34036" w:rsidRPr="008A4209" w:rsidRDefault="00C34036" w:rsidP="00C13A81"/>
    <w:p w:rsidR="00C34036" w:rsidRPr="008A4209" w:rsidRDefault="003409B0" w:rsidP="00C13A81">
      <w:r>
        <w:t>Somit</w:t>
      </w:r>
      <w:r w:rsidR="00C34036" w:rsidRPr="008A4209">
        <w:t xml:space="preserve"> beabsichtigt die Stadt </w:t>
      </w:r>
      <w:proofErr w:type="spellStart"/>
      <w:r w:rsidR="00C34036" w:rsidRPr="008A4209">
        <w:t>Güglingen</w:t>
      </w:r>
      <w:proofErr w:type="spellEnd"/>
      <w:r w:rsidR="00C34036" w:rsidRPr="008A4209">
        <w:t xml:space="preserve"> der Erhöhung der Kreisumlage und dem zugrundeliegenden Umlagebeschluss zu widersprechen und ggfls. Klage einzureichen.</w:t>
      </w:r>
    </w:p>
    <w:p w:rsidR="00C34036" w:rsidRPr="008A4209" w:rsidRDefault="00C34036" w:rsidP="00C13A81"/>
    <w:p w:rsidR="00C34036" w:rsidRPr="008A4209" w:rsidRDefault="00C34036" w:rsidP="00C13A81">
      <w:r w:rsidRPr="008A4209">
        <w:t>Die Kreisumlage</w:t>
      </w:r>
      <w:r w:rsidR="00F032B5" w:rsidRPr="008A4209">
        <w:t xml:space="preserve"> und damit</w:t>
      </w:r>
      <w:r w:rsidRPr="008A4209">
        <w:t xml:space="preserve"> </w:t>
      </w:r>
      <w:r w:rsidR="00F032B5" w:rsidRPr="008A4209">
        <w:t xml:space="preserve">verbunden </w:t>
      </w:r>
      <w:r w:rsidRPr="008A4209">
        <w:t>der Umlageschlüssel m</w:t>
      </w:r>
      <w:r w:rsidR="009B4091" w:rsidRPr="008A4209">
        <w:t>ü</w:t>
      </w:r>
      <w:r w:rsidRPr="008A4209">
        <w:t>ss</w:t>
      </w:r>
      <w:r w:rsidR="009B4091" w:rsidRPr="008A4209">
        <w:t>en</w:t>
      </w:r>
      <w:r w:rsidRPr="008A4209">
        <w:t xml:space="preserve"> auf den Prüfstand.</w:t>
      </w:r>
    </w:p>
    <w:p w:rsidR="00C34036" w:rsidRPr="008A4209" w:rsidRDefault="00C34036" w:rsidP="00C13A81"/>
    <w:p w:rsidR="00C34036" w:rsidRPr="008A4209" w:rsidRDefault="00C34036" w:rsidP="00C13A81">
      <w:r w:rsidRPr="008A4209">
        <w:t>Zur Stärkung des südwestlichen Landkreises in seiner Position gegenüber der Landkreisverwaltung und zur generellen Stärkung der interkommu</w:t>
      </w:r>
      <w:r w:rsidR="00AC5C40" w:rsidRPr="008A4209">
        <w:t xml:space="preserve">nalen Zusammenarbeit sieht der </w:t>
      </w:r>
      <w:proofErr w:type="spellStart"/>
      <w:r w:rsidR="00F032B5" w:rsidRPr="008A4209">
        <w:t>G</w:t>
      </w:r>
      <w:r w:rsidRPr="008A4209">
        <w:t>üglinger</w:t>
      </w:r>
      <w:proofErr w:type="spellEnd"/>
      <w:r w:rsidRPr="008A4209">
        <w:t xml:space="preserve"> Gemeinderat darüber hinaus vor, einen Infrastrukturprojektausschuss der Zabergäu</w:t>
      </w:r>
      <w:r w:rsidR="00F032B5" w:rsidRPr="008A4209">
        <w:t>-K</w:t>
      </w:r>
      <w:r w:rsidRPr="008A4209">
        <w:t xml:space="preserve">ommunen zu initiieren. Hierzu gibt es bereits positive Signale aus </w:t>
      </w:r>
      <w:proofErr w:type="spellStart"/>
      <w:r w:rsidRPr="008A4209">
        <w:t>Brackenheim</w:t>
      </w:r>
      <w:proofErr w:type="spellEnd"/>
      <w:r w:rsidRPr="008A4209">
        <w:t>.</w:t>
      </w:r>
    </w:p>
    <w:p w:rsidR="00C34036" w:rsidRPr="008A4209" w:rsidRDefault="00C34036" w:rsidP="00C13A81"/>
    <w:p w:rsidR="00C34036" w:rsidRPr="008A4209" w:rsidRDefault="00C34036" w:rsidP="00C13A81">
      <w:r w:rsidRPr="008A4209">
        <w:t>Der Gemein</w:t>
      </w:r>
      <w:r w:rsidR="003409B0">
        <w:t xml:space="preserve">derat der Stadt </w:t>
      </w:r>
      <w:proofErr w:type="spellStart"/>
      <w:r w:rsidR="003409B0">
        <w:t>Güglingen</w:t>
      </w:r>
      <w:proofErr w:type="spellEnd"/>
      <w:r w:rsidR="003409B0">
        <w:t xml:space="preserve"> setzt</w:t>
      </w:r>
      <w:r w:rsidR="00F032B5" w:rsidRPr="008A4209">
        <w:t xml:space="preserve"> </w:t>
      </w:r>
      <w:r w:rsidRPr="008A4209">
        <w:t>mit dieser Resolution und der Ankündigung von Rechtsmittel</w:t>
      </w:r>
      <w:r w:rsidR="00AC5C40" w:rsidRPr="008A4209">
        <w:t>n</w:t>
      </w:r>
      <w:r w:rsidRPr="008A4209">
        <w:t xml:space="preserve"> gegen die ungerechte Kreisumlage ein </w:t>
      </w:r>
      <w:r w:rsidR="003409B0">
        <w:t xml:space="preserve">einstimmiges </w:t>
      </w:r>
      <w:r w:rsidRPr="008A4209">
        <w:t xml:space="preserve">Signal, um die weitere eklatante Benachteiligung des </w:t>
      </w:r>
      <w:proofErr w:type="spellStart"/>
      <w:r w:rsidRPr="008A4209">
        <w:t>Zabergäus</w:t>
      </w:r>
      <w:proofErr w:type="spellEnd"/>
      <w:r w:rsidRPr="008A4209">
        <w:t xml:space="preserve"> zu stoppen.</w:t>
      </w:r>
    </w:p>
    <w:p w:rsidR="00C34036" w:rsidRPr="008A4209" w:rsidRDefault="00C34036" w:rsidP="00C13A81"/>
    <w:p w:rsidR="00C34036" w:rsidRPr="008A4209" w:rsidRDefault="00C34036" w:rsidP="00C13A81">
      <w:r w:rsidRPr="008A4209">
        <w:t>Damit wird das Ziel verfolgt, das Zabergäu</w:t>
      </w:r>
      <w:r w:rsidR="00AC5C40" w:rsidRPr="008A4209">
        <w:t xml:space="preserve"> </w:t>
      </w:r>
      <w:r w:rsidR="00F032B5" w:rsidRPr="008A4209">
        <w:t xml:space="preserve">politisch und infrastrukturell </w:t>
      </w:r>
      <w:r w:rsidRPr="008A4209">
        <w:t>endlich so zu stärken, wie es seiner Wirtschaftskraft gebührt</w:t>
      </w:r>
      <w:r w:rsidR="00F032B5" w:rsidRPr="008A4209">
        <w:t xml:space="preserve"> und seinen Bürgerinnen und Bürgern gegenüber angemessen ist</w:t>
      </w:r>
      <w:r w:rsidRPr="008A4209">
        <w:t>.</w:t>
      </w:r>
    </w:p>
    <w:p w:rsidR="00C34036" w:rsidRDefault="00C34036"/>
    <w:sectPr w:rsidR="00C34036" w:rsidSect="00BC1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0B"/>
    <w:multiLevelType w:val="hybridMultilevel"/>
    <w:tmpl w:val="184C9B32"/>
    <w:lvl w:ilvl="0" w:tplc="77383C64"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3F3"/>
    <w:multiLevelType w:val="hybridMultilevel"/>
    <w:tmpl w:val="5C9060FC"/>
    <w:lvl w:ilvl="0" w:tplc="77383C64"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1"/>
    <w:rsid w:val="000C5898"/>
    <w:rsid w:val="00103599"/>
    <w:rsid w:val="00115817"/>
    <w:rsid w:val="00182442"/>
    <w:rsid w:val="001D5701"/>
    <w:rsid w:val="001E79F4"/>
    <w:rsid w:val="0023267A"/>
    <w:rsid w:val="003409B0"/>
    <w:rsid w:val="00374476"/>
    <w:rsid w:val="003B7496"/>
    <w:rsid w:val="003D0AE4"/>
    <w:rsid w:val="00496874"/>
    <w:rsid w:val="0055696D"/>
    <w:rsid w:val="00563584"/>
    <w:rsid w:val="005D56A8"/>
    <w:rsid w:val="006265C0"/>
    <w:rsid w:val="006D1990"/>
    <w:rsid w:val="007038FE"/>
    <w:rsid w:val="007D688A"/>
    <w:rsid w:val="00834398"/>
    <w:rsid w:val="0085541E"/>
    <w:rsid w:val="008709ED"/>
    <w:rsid w:val="008A4209"/>
    <w:rsid w:val="008C0CA6"/>
    <w:rsid w:val="008D53C2"/>
    <w:rsid w:val="009B4091"/>
    <w:rsid w:val="00A512CF"/>
    <w:rsid w:val="00A66261"/>
    <w:rsid w:val="00A96604"/>
    <w:rsid w:val="00AC5C40"/>
    <w:rsid w:val="00AE3961"/>
    <w:rsid w:val="00AE5382"/>
    <w:rsid w:val="00AE5E56"/>
    <w:rsid w:val="00AF3A91"/>
    <w:rsid w:val="00B75C4F"/>
    <w:rsid w:val="00BB7EDB"/>
    <w:rsid w:val="00BC1764"/>
    <w:rsid w:val="00BE3134"/>
    <w:rsid w:val="00BF77B6"/>
    <w:rsid w:val="00C13A81"/>
    <w:rsid w:val="00C22CDB"/>
    <w:rsid w:val="00C278A6"/>
    <w:rsid w:val="00C34036"/>
    <w:rsid w:val="00C752C8"/>
    <w:rsid w:val="00D814C3"/>
    <w:rsid w:val="00D90A42"/>
    <w:rsid w:val="00DD10EB"/>
    <w:rsid w:val="00E265FD"/>
    <w:rsid w:val="00E437BA"/>
    <w:rsid w:val="00EE022D"/>
    <w:rsid w:val="00F032B5"/>
    <w:rsid w:val="00F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FDAFB"/>
  <w15:docId w15:val="{336275E7-EB23-4F1B-97D5-30B573B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A81"/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96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65C0"/>
    <w:rPr>
      <w:rFonts w:ascii="Times New Roman" w:hAnsi="Times New Roman" w:cs="Calibri"/>
      <w:sz w:val="2"/>
      <w:lang w:eastAsia="en-US"/>
    </w:rPr>
  </w:style>
  <w:style w:type="paragraph" w:styleId="Listenabsatz">
    <w:name w:val="List Paragraph"/>
    <w:basedOn w:val="Standard"/>
    <w:uiPriority w:val="34"/>
    <w:qFormat/>
    <w:rsid w:val="0085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Güglinger Resolution des Gemeinderats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Güglinger Resolution des Gemeinderats</dc:title>
  <dc:subject/>
  <dc:creator>Joachim Esenwein</dc:creator>
  <cp:keywords/>
  <dc:description/>
  <cp:lastModifiedBy>Joachim Esenwein</cp:lastModifiedBy>
  <cp:revision>9</cp:revision>
  <cp:lastPrinted>2016-12-07T11:01:00Z</cp:lastPrinted>
  <dcterms:created xsi:type="dcterms:W3CDTF">2016-12-07T15:45:00Z</dcterms:created>
  <dcterms:modified xsi:type="dcterms:W3CDTF">2016-12-08T08:21:00Z</dcterms:modified>
</cp:coreProperties>
</file>